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D70E8B">
      <w:pPr>
        <w:pStyle w:val="11"/>
        <w:spacing w:before="0" w:beforeAutospacing="0" w:after="0" w:afterAutospacing="0" w:line="500" w:lineRule="exact"/>
        <w:ind w:right="-69" w:rightChars="-33" w:firstLine="0" w:firstLineChars="0"/>
        <w:jc w:val="left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附件二</w:t>
      </w:r>
    </w:p>
    <w:tbl>
      <w:tblPr>
        <w:tblStyle w:val="7"/>
        <w:tblW w:w="521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4"/>
        <w:gridCol w:w="1815"/>
        <w:gridCol w:w="3433"/>
        <w:gridCol w:w="1133"/>
        <w:gridCol w:w="684"/>
        <w:gridCol w:w="1315"/>
      </w:tblGrid>
      <w:tr w14:paraId="5C61A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C39D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宜宾市翠屏区李庄镇高桥竹特色村二期建设项目-四合院建设工程空调供应单位采购清单</w:t>
            </w:r>
          </w:p>
        </w:tc>
      </w:tr>
      <w:tr w14:paraId="1E1AE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1F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08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设备材料名称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DD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B0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93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A2EF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  <w:p w14:paraId="69710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82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28DF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31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C4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直流变频多联机组（顶出风）国家新能效标识产品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B66B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1.型号：根据各厂家进行填写                    2.制冷量：33.5KW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3.制热量：37.5KW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4.制冷功率：8.05KW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5.制热功率：8.35KW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D1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BE7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854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D55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89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02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直流变频多联机组（顶出风）国家新能效标识产品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55DA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1.型号：根据各厂家进行填写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2.制冷量：45.0KW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3.制热量：50.0KW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4.制冷功率：11.94KW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5.制热功率：11.95KW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1A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27B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812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FA0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3A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BD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直流变频多联机组（顶出风）国家新能效标识产品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FE1C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1.型号：根据各厂家进行填写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2.制冷量：68.0KW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3.制热量：75.0KW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4.制冷功率：20.16KW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5.制热功率：21.35KW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52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A15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824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32B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C3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EE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多联室内机组（风管式室内机）直流电机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6D2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1.型号：根据各厂家进行填写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2.制冷量：8.00KW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3.制热量：9.00KW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4.额定功率：0.1KW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45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A4F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1AF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B77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01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CC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多联室内机组（风管式室内机）直流电机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83A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1.型号：根据各厂家进行填写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2.制冷量：9.00KW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3.制热量：10.00KW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4.额定功率：0.11KW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28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213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A22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02D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16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B0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多联室内机组（风管式室内机）直流电机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5F6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1.型号：根据各厂家进行填写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2.制冷量：11.20KW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3.制热量：12.50KW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4.额定功率：0.12KW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62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2C5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48F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359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3C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89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多联室内机组（风管式室内机）直流电机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49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1.型号：根据各厂家进行填写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2.制冷量：14.00KW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3.制热量：16.00KW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4.额定功率：0.17KW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F1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B23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130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31B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19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FF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大1.5P挂式空调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A2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1.型号：根据各厂家进行填写                 2.变频大1.5P二级能效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59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64B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061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6D7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00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98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线控器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3B8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C5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F25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CD5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2CDD6D4">
      <w:pPr>
        <w:pStyle w:val="11"/>
        <w:spacing w:before="0" w:beforeAutospacing="0" w:after="0" w:afterAutospacing="0" w:line="500" w:lineRule="exact"/>
        <w:ind w:right="-69" w:rightChars="-33" w:firstLine="0" w:firstLineChars="0"/>
        <w:jc w:val="left"/>
        <w:rPr>
          <w:rFonts w:hint="eastAsia" w:ascii="宋体" w:hAnsi="宋体" w:eastAsia="宋体" w:cs="宋体"/>
          <w:color w:val="000000"/>
          <w:kern w:val="2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000000"/>
          <w:sz w:val="22"/>
          <w:szCs w:val="22"/>
          <w:u w:val="none"/>
          <w:lang w:val="en-US" w:eastAsia="zh-CN"/>
        </w:rPr>
        <w:t>备注：                                                                          1.供应商报价构成包含但不限于全部货物（设备）和服务价格、安装及调试费、工程辅助材料及人工、材料和设备的运输及搬运费、装卸费、配件、培训、维护、保险费、税费等各项相关费用等。                                                          2.本项目采购清单内容所示产品规格、数量、技术参数、功能等仅为暂定采购要求，成交供应商在中选后须自行现场复核规格 、数量、技术参数、功能后形成最终清单并经采购人确认。采购人根据实际现场采购的数量据实增加或减少，并根据</w:t>
      </w:r>
      <w:r>
        <w:rPr>
          <w:rFonts w:hint="eastAsia" w:cs="宋体"/>
          <w:i w:val="0"/>
          <w:iCs w:val="0"/>
          <w:color w:val="000000"/>
          <w:sz w:val="22"/>
          <w:szCs w:val="22"/>
          <w:u w:val="none"/>
          <w:lang w:val="en-US" w:eastAsia="zh-CN"/>
        </w:rPr>
        <w:t>成交供应商</w:t>
      </w:r>
      <w:r>
        <w:rPr>
          <w:rFonts w:hint="eastAsia" w:ascii="宋体" w:hAnsi="宋体" w:eastAsia="宋体" w:cs="宋体"/>
          <w:i w:val="0"/>
          <w:iCs w:val="0"/>
          <w:color w:val="000000"/>
          <w:sz w:val="22"/>
          <w:szCs w:val="22"/>
          <w:u w:val="none"/>
          <w:lang w:val="en-US" w:eastAsia="zh-CN"/>
        </w:rPr>
        <w:t>对应的</w:t>
      </w:r>
      <w:r>
        <w:rPr>
          <w:rFonts w:hint="eastAsia" w:cs="宋体"/>
          <w:i w:val="0"/>
          <w:iCs w:val="0"/>
          <w:color w:val="000000"/>
          <w:sz w:val="22"/>
          <w:szCs w:val="22"/>
          <w:u w:val="none"/>
          <w:lang w:val="en-US" w:eastAsia="zh-CN"/>
        </w:rPr>
        <w:t>成交</w:t>
      </w:r>
      <w:r>
        <w:rPr>
          <w:rFonts w:hint="eastAsia" w:ascii="宋体" w:hAnsi="宋体" w:eastAsia="宋体" w:cs="宋体"/>
          <w:i w:val="0"/>
          <w:iCs w:val="0"/>
          <w:color w:val="000000"/>
          <w:sz w:val="22"/>
          <w:szCs w:val="22"/>
          <w:u w:val="none"/>
          <w:lang w:val="en-US" w:eastAsia="zh-CN"/>
        </w:rPr>
        <w:t>价格据实增加或减少最终结算款项。供应商须综合考虑由此产生的价格风险。                      3.结算以对方实际供货数量，双方对账确定为准。</w:t>
      </w:r>
    </w:p>
    <w:p w14:paraId="2FC7D52A">
      <w:pPr>
        <w:pStyle w:val="11"/>
        <w:spacing w:before="0" w:beforeAutospacing="0" w:after="0" w:afterAutospacing="0" w:line="500" w:lineRule="exact"/>
        <w:ind w:right="-69" w:rightChars="-33" w:firstLine="0" w:firstLineChars="0"/>
        <w:jc w:val="left"/>
        <w:rPr>
          <w:rFonts w:hint="eastAsia" w:ascii="宋体" w:hAnsi="宋体" w:eastAsia="宋体" w:cs="宋体"/>
          <w:color w:val="000000"/>
          <w:kern w:val="2"/>
          <w:sz w:val="22"/>
          <w:szCs w:val="22"/>
          <w:u w:val="none"/>
          <w:lang w:val="en-US" w:eastAsia="zh-CN"/>
        </w:rPr>
      </w:pPr>
      <w:r>
        <w:rPr>
          <w:rFonts w:hint="eastAsia" w:cs="宋体"/>
          <w:color w:val="000000"/>
          <w:kern w:val="2"/>
          <w:sz w:val="22"/>
          <w:szCs w:val="22"/>
          <w:u w:val="none"/>
          <w:lang w:val="en-US" w:eastAsia="zh-CN"/>
        </w:rPr>
        <w:t>4.</w:t>
      </w:r>
      <w:r>
        <w:rPr>
          <w:rFonts w:hint="eastAsia" w:ascii="宋体" w:hAnsi="宋体" w:eastAsia="宋体" w:cs="宋体"/>
          <w:color w:val="000000"/>
          <w:kern w:val="2"/>
          <w:sz w:val="22"/>
          <w:szCs w:val="22"/>
          <w:u w:val="none"/>
          <w:lang w:val="en-US" w:eastAsia="zh-CN"/>
        </w:rPr>
        <w:t>供应商根据宜宾市翠屏区李庄镇高桥竹特色村二期建设项目-四合院建设工程空调供应单位采购清单进行明细报价，格式自拟。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NWU4ZmVhMzZhMDFiYmYxNTZlNDgxMDQ4YTgwMzEifQ=="/>
  </w:docVars>
  <w:rsids>
    <w:rsidRoot w:val="62183C55"/>
    <w:rsid w:val="001A7892"/>
    <w:rsid w:val="00C84172"/>
    <w:rsid w:val="018D0F17"/>
    <w:rsid w:val="02B250DA"/>
    <w:rsid w:val="05BA5726"/>
    <w:rsid w:val="072422C7"/>
    <w:rsid w:val="07634BF4"/>
    <w:rsid w:val="086054CD"/>
    <w:rsid w:val="087C6381"/>
    <w:rsid w:val="09057F6C"/>
    <w:rsid w:val="0939114F"/>
    <w:rsid w:val="0B492513"/>
    <w:rsid w:val="0B9A670B"/>
    <w:rsid w:val="0CC8281F"/>
    <w:rsid w:val="0DA675E9"/>
    <w:rsid w:val="0ED04F64"/>
    <w:rsid w:val="0FF94348"/>
    <w:rsid w:val="10125409"/>
    <w:rsid w:val="136E2957"/>
    <w:rsid w:val="13AC6743"/>
    <w:rsid w:val="16A00C88"/>
    <w:rsid w:val="16F45869"/>
    <w:rsid w:val="16F5146C"/>
    <w:rsid w:val="183F5703"/>
    <w:rsid w:val="18667928"/>
    <w:rsid w:val="198A4263"/>
    <w:rsid w:val="19EB3791"/>
    <w:rsid w:val="1A0D4D1B"/>
    <w:rsid w:val="1A6B5E42"/>
    <w:rsid w:val="1A89451A"/>
    <w:rsid w:val="1BE7599C"/>
    <w:rsid w:val="1C964C0A"/>
    <w:rsid w:val="1CBF4223"/>
    <w:rsid w:val="1EF47EF6"/>
    <w:rsid w:val="1F176598"/>
    <w:rsid w:val="1F1B36D0"/>
    <w:rsid w:val="216B497A"/>
    <w:rsid w:val="218912A4"/>
    <w:rsid w:val="224551CB"/>
    <w:rsid w:val="245034E6"/>
    <w:rsid w:val="24A02216"/>
    <w:rsid w:val="24EA02AB"/>
    <w:rsid w:val="24FD3EFA"/>
    <w:rsid w:val="27383550"/>
    <w:rsid w:val="28235FAE"/>
    <w:rsid w:val="28321D4D"/>
    <w:rsid w:val="29736AC1"/>
    <w:rsid w:val="29C30417"/>
    <w:rsid w:val="2A530089"/>
    <w:rsid w:val="2AD57308"/>
    <w:rsid w:val="2B595843"/>
    <w:rsid w:val="2C5F68A7"/>
    <w:rsid w:val="2CF47F19"/>
    <w:rsid w:val="300C3806"/>
    <w:rsid w:val="311255A5"/>
    <w:rsid w:val="31181CFC"/>
    <w:rsid w:val="315C1A5D"/>
    <w:rsid w:val="31732B22"/>
    <w:rsid w:val="320D0CBC"/>
    <w:rsid w:val="33C92492"/>
    <w:rsid w:val="33E967BD"/>
    <w:rsid w:val="34160775"/>
    <w:rsid w:val="359726A7"/>
    <w:rsid w:val="35CB1A33"/>
    <w:rsid w:val="368D0440"/>
    <w:rsid w:val="36BE6EA2"/>
    <w:rsid w:val="37B54749"/>
    <w:rsid w:val="38456732"/>
    <w:rsid w:val="387168C2"/>
    <w:rsid w:val="389B393F"/>
    <w:rsid w:val="391060DB"/>
    <w:rsid w:val="398B39B3"/>
    <w:rsid w:val="39AB4D30"/>
    <w:rsid w:val="39BF18AF"/>
    <w:rsid w:val="3B913EEC"/>
    <w:rsid w:val="3BE253E0"/>
    <w:rsid w:val="3C88242C"/>
    <w:rsid w:val="3CC1007F"/>
    <w:rsid w:val="3D0A1093"/>
    <w:rsid w:val="3D747A54"/>
    <w:rsid w:val="3DB159B2"/>
    <w:rsid w:val="3E287A22"/>
    <w:rsid w:val="3E300685"/>
    <w:rsid w:val="3E34339C"/>
    <w:rsid w:val="3F0264C5"/>
    <w:rsid w:val="3FDD2A8F"/>
    <w:rsid w:val="40267F92"/>
    <w:rsid w:val="403C5A07"/>
    <w:rsid w:val="40A37834"/>
    <w:rsid w:val="41272213"/>
    <w:rsid w:val="41A220CD"/>
    <w:rsid w:val="42176A6B"/>
    <w:rsid w:val="45223261"/>
    <w:rsid w:val="452D3B70"/>
    <w:rsid w:val="47586605"/>
    <w:rsid w:val="480E5EDB"/>
    <w:rsid w:val="48576852"/>
    <w:rsid w:val="489560B5"/>
    <w:rsid w:val="489E3167"/>
    <w:rsid w:val="4A143551"/>
    <w:rsid w:val="4B2B6DA4"/>
    <w:rsid w:val="4B8F7333"/>
    <w:rsid w:val="4BD4544C"/>
    <w:rsid w:val="4CAF57B3"/>
    <w:rsid w:val="4CC26468"/>
    <w:rsid w:val="4CD81817"/>
    <w:rsid w:val="4D732CF0"/>
    <w:rsid w:val="4F25320A"/>
    <w:rsid w:val="4FD572DE"/>
    <w:rsid w:val="50373AF5"/>
    <w:rsid w:val="50AF7B2F"/>
    <w:rsid w:val="511F5598"/>
    <w:rsid w:val="51885583"/>
    <w:rsid w:val="52100AA2"/>
    <w:rsid w:val="521560B8"/>
    <w:rsid w:val="52C73EC5"/>
    <w:rsid w:val="534E3711"/>
    <w:rsid w:val="54BC45F3"/>
    <w:rsid w:val="54D70934"/>
    <w:rsid w:val="54F621D1"/>
    <w:rsid w:val="55466588"/>
    <w:rsid w:val="55484D41"/>
    <w:rsid w:val="555962BC"/>
    <w:rsid w:val="56AB6FEB"/>
    <w:rsid w:val="572C012C"/>
    <w:rsid w:val="58BA1767"/>
    <w:rsid w:val="58E6255C"/>
    <w:rsid w:val="591C5849"/>
    <w:rsid w:val="5E766130"/>
    <w:rsid w:val="5EE87D85"/>
    <w:rsid w:val="5F2416E8"/>
    <w:rsid w:val="5F8D54E0"/>
    <w:rsid w:val="601D4D24"/>
    <w:rsid w:val="61354081"/>
    <w:rsid w:val="618249A7"/>
    <w:rsid w:val="62183C55"/>
    <w:rsid w:val="624A76B8"/>
    <w:rsid w:val="627164DE"/>
    <w:rsid w:val="63421C07"/>
    <w:rsid w:val="638C5AAE"/>
    <w:rsid w:val="64F1417B"/>
    <w:rsid w:val="657333CA"/>
    <w:rsid w:val="680F5706"/>
    <w:rsid w:val="68FA1729"/>
    <w:rsid w:val="69205616"/>
    <w:rsid w:val="69C2222A"/>
    <w:rsid w:val="6A3A0C16"/>
    <w:rsid w:val="6A5F5CCB"/>
    <w:rsid w:val="6BF863D7"/>
    <w:rsid w:val="6DE52764"/>
    <w:rsid w:val="6E4F07FB"/>
    <w:rsid w:val="6F2A49F1"/>
    <w:rsid w:val="71123A97"/>
    <w:rsid w:val="73980B4B"/>
    <w:rsid w:val="73FD956A"/>
    <w:rsid w:val="745D3706"/>
    <w:rsid w:val="749B4FE7"/>
    <w:rsid w:val="77A50855"/>
    <w:rsid w:val="77A64459"/>
    <w:rsid w:val="78F817C4"/>
    <w:rsid w:val="79C6542A"/>
    <w:rsid w:val="7A805F15"/>
    <w:rsid w:val="7A9814B1"/>
    <w:rsid w:val="7B7D2454"/>
    <w:rsid w:val="7C4906F3"/>
    <w:rsid w:val="7C6D1842"/>
    <w:rsid w:val="7D7A30EF"/>
    <w:rsid w:val="7F0B1E1F"/>
    <w:rsid w:val="7F9F6E3D"/>
    <w:rsid w:val="82F5D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4"/>
    <w:autoRedefine/>
    <w:qFormat/>
    <w:uiPriority w:val="0"/>
    <w:pPr>
      <w:spacing w:after="120"/>
    </w:pPr>
    <w:rPr>
      <w:rFonts w:ascii="Times New Roman"/>
    </w:rPr>
  </w:style>
  <w:style w:type="paragraph" w:styleId="4">
    <w:name w:val="Body Text First Indent"/>
    <w:basedOn w:val="3"/>
    <w:autoRedefine/>
    <w:unhideWhenUsed/>
    <w:qFormat/>
    <w:uiPriority w:val="99"/>
    <w:pPr>
      <w:ind w:firstLine="420" w:firstLineChars="100"/>
    </w:pPr>
  </w:style>
  <w:style w:type="paragraph" w:styleId="5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qFormat/>
    <w:uiPriority w:val="0"/>
    <w:rPr>
      <w:sz w:val="21"/>
      <w:szCs w:val="21"/>
    </w:rPr>
  </w:style>
  <w:style w:type="paragraph" w:customStyle="1" w:styleId="11">
    <w:name w:val="普通(网站) New"/>
    <w:basedOn w:val="12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</w:rPr>
  </w:style>
  <w:style w:type="paragraph" w:customStyle="1" w:styleId="12">
    <w:name w:val="正文 New New New New New New New New New New New New New New New New New New New New New New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1722</Words>
  <Characters>1926</Characters>
  <Lines>0</Lines>
  <Paragraphs>0</Paragraphs>
  <TotalTime>1</TotalTime>
  <ScaleCrop>false</ScaleCrop>
  <LinksUpToDate>false</LinksUpToDate>
  <CharactersWithSpaces>3073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2023-11-09T02:53:00Z</dcterms:created>
  <dc:creator>.．ｚ-ｄ︶ㄣ</dc:creator>
  <cp:lastModifiedBy>.．ｚ-ｄ︶ㄣ</cp:lastModifiedBy>
  <cp:lastPrinted>2024-03-20T08:20:00Z</cp:lastPrinted>
  <dcterms:modified xsi:type="dcterms:W3CDTF">2024-09-11T02:28:27Z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9CA3DB9B6E124AA0AF95487E058CA5EB_13</vt:lpwstr>
  </property>
</Properties>
</file>